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b/>
          <w:sz w:val="32"/>
          <w:szCs w:val="32"/>
        </w:rPr>
      </w:pPr>
      <w:r>
        <w:rPr>
          <w:rFonts w:hint="eastAsia" w:asciiTheme="majorEastAsia" w:hAnsiTheme="majorEastAsia" w:eastAsiaTheme="majorEastAsia"/>
          <w:b/>
          <w:sz w:val="32"/>
          <w:szCs w:val="32"/>
        </w:rPr>
        <w:t>附件一</w:t>
      </w: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中轻食品工业管理中心技术专家委员会</w:t>
      </w: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管理办法（试行）</w:t>
      </w:r>
    </w:p>
    <w:p>
      <w:pPr>
        <w:ind w:firstLine="596" w:firstLineChars="198"/>
        <w:rPr>
          <w:rFonts w:asciiTheme="majorEastAsia" w:hAnsiTheme="majorEastAsia" w:eastAsiaTheme="majorEastAsia"/>
          <w:b/>
          <w:sz w:val="30"/>
          <w:szCs w:val="30"/>
        </w:rPr>
      </w:pPr>
    </w:p>
    <w:p>
      <w:pPr>
        <w:ind w:firstLine="585" w:firstLineChars="195"/>
        <w:rPr>
          <w:rFonts w:ascii="仿宋" w:hAnsi="仿宋" w:eastAsia="仿宋"/>
          <w:sz w:val="30"/>
          <w:szCs w:val="30"/>
        </w:rPr>
      </w:pPr>
      <w:r>
        <w:rPr>
          <w:rFonts w:hint="eastAsia" w:ascii="仿宋" w:hAnsi="仿宋" w:eastAsia="仿宋"/>
          <w:sz w:val="30"/>
          <w:szCs w:val="30"/>
        </w:rPr>
        <w:t>第一条：本委员会是中轻食品工业管理中心（以下简称食品中心）的内设机构，由从事食品行业技术研发、生产管理及市场流通的专业人员自愿组成的专家组织。</w:t>
      </w:r>
    </w:p>
    <w:p>
      <w:pPr>
        <w:ind w:firstLine="570" w:firstLineChars="190"/>
        <w:rPr>
          <w:rFonts w:ascii="仿宋" w:hAnsi="仿宋" w:eastAsia="仿宋"/>
          <w:sz w:val="30"/>
          <w:szCs w:val="30"/>
        </w:rPr>
      </w:pPr>
      <w:r>
        <w:rPr>
          <w:rFonts w:hint="eastAsia" w:ascii="仿宋" w:hAnsi="仿宋" w:eastAsia="仿宋"/>
          <w:sz w:val="30"/>
          <w:szCs w:val="30"/>
        </w:rPr>
        <w:t>第二条：本委员会以推动食品行业的技术发展，加强技术协作和交流，</w:t>
      </w:r>
      <w:r>
        <w:rPr>
          <w:rFonts w:hint="eastAsia" w:ascii="仿宋" w:hAnsi="仿宋" w:eastAsia="仿宋" w:cs="宋体"/>
          <w:kern w:val="0"/>
          <w:sz w:val="30"/>
          <w:szCs w:val="30"/>
        </w:rPr>
        <w:t>促进</w:t>
      </w:r>
      <w:r>
        <w:rPr>
          <w:rFonts w:hint="eastAsia" w:ascii="仿宋" w:hAnsi="仿宋" w:eastAsia="仿宋"/>
          <w:sz w:val="30"/>
          <w:szCs w:val="30"/>
        </w:rPr>
        <w:t>食品行业的标准化建设，以食品行业健康、可持续、高质量发展服务为工作目标。</w:t>
      </w:r>
    </w:p>
    <w:p>
      <w:pPr>
        <w:ind w:firstLine="585" w:firstLineChars="195"/>
        <w:rPr>
          <w:rFonts w:ascii="仿宋" w:hAnsi="仿宋" w:eastAsia="仿宋"/>
          <w:sz w:val="30"/>
          <w:szCs w:val="30"/>
        </w:rPr>
      </w:pPr>
      <w:r>
        <w:rPr>
          <w:rFonts w:hint="eastAsia" w:ascii="仿宋" w:hAnsi="仿宋" w:eastAsia="仿宋"/>
          <w:sz w:val="30"/>
          <w:szCs w:val="30"/>
        </w:rPr>
        <w:t>第三条：本委员会主要工作内容为：协助食品中心拟定食品行业的发展规划和政策；参与食品中心组织的食品行业重大项目评审；向由食品中心制定并报国家批准的食品行业的技术标准和规程提供咨询服务；协助食品中心对地方食品园区建设提供规划和指导意见；组织专家讲座、专题研讨、专项考察；技术交流、科研课题研究；论文评选；提供技术咨询服务等。</w:t>
      </w:r>
    </w:p>
    <w:p>
      <w:pPr>
        <w:ind w:firstLine="600" w:firstLineChars="200"/>
        <w:rPr>
          <w:rFonts w:ascii="仿宋" w:hAnsi="仿宋" w:eastAsia="仿宋"/>
          <w:sz w:val="30"/>
          <w:szCs w:val="30"/>
        </w:rPr>
      </w:pPr>
      <w:r>
        <w:rPr>
          <w:rFonts w:hint="eastAsia" w:ascii="仿宋" w:hAnsi="仿宋" w:eastAsia="仿宋"/>
          <w:sz w:val="30"/>
          <w:szCs w:val="30"/>
        </w:rPr>
        <w:t>第四条：本委员会每年定期开展相关交流活动。</w:t>
      </w:r>
    </w:p>
    <w:p>
      <w:pPr>
        <w:ind w:firstLine="570" w:firstLineChars="190"/>
        <w:rPr>
          <w:rFonts w:ascii="仿宋" w:hAnsi="仿宋" w:eastAsia="仿宋"/>
          <w:sz w:val="30"/>
          <w:szCs w:val="30"/>
        </w:rPr>
      </w:pPr>
      <w:r>
        <w:rPr>
          <w:rFonts w:hint="eastAsia" w:ascii="仿宋" w:hAnsi="仿宋" w:eastAsia="仿宋"/>
          <w:sz w:val="30"/>
          <w:szCs w:val="30"/>
        </w:rPr>
        <w:t>第五条：委员资格申请条件</w:t>
      </w:r>
    </w:p>
    <w:p>
      <w:pPr>
        <w:ind w:firstLine="600" w:firstLineChars="200"/>
        <w:rPr>
          <w:rFonts w:ascii="仿宋" w:hAnsi="仿宋" w:eastAsia="仿宋"/>
          <w:sz w:val="30"/>
          <w:szCs w:val="30"/>
        </w:rPr>
      </w:pPr>
      <w:r>
        <w:rPr>
          <w:rFonts w:hint="eastAsia" w:ascii="仿宋" w:hAnsi="仿宋" w:eastAsia="仿宋"/>
          <w:sz w:val="30"/>
          <w:szCs w:val="30"/>
        </w:rPr>
        <w:t>（一）遵守本管理办法</w:t>
      </w:r>
    </w:p>
    <w:p>
      <w:pPr>
        <w:ind w:firstLine="600" w:firstLineChars="200"/>
        <w:rPr>
          <w:rFonts w:ascii="仿宋" w:hAnsi="仿宋" w:eastAsia="仿宋"/>
          <w:sz w:val="30"/>
          <w:szCs w:val="30"/>
        </w:rPr>
      </w:pPr>
      <w:r>
        <w:rPr>
          <w:rFonts w:hint="eastAsia" w:ascii="仿宋" w:hAnsi="仿宋" w:eastAsia="仿宋"/>
          <w:sz w:val="30"/>
          <w:szCs w:val="30"/>
        </w:rPr>
        <w:t>（二）年龄在65周岁以下的在职人员</w:t>
      </w:r>
    </w:p>
    <w:p>
      <w:pPr>
        <w:ind w:firstLine="600" w:firstLineChars="200"/>
        <w:rPr>
          <w:rFonts w:ascii="仿宋" w:hAnsi="仿宋" w:eastAsia="仿宋"/>
          <w:sz w:val="30"/>
          <w:szCs w:val="30"/>
        </w:rPr>
      </w:pPr>
      <w:r>
        <w:rPr>
          <w:rFonts w:hint="eastAsia" w:ascii="仿宋" w:hAnsi="仿宋" w:eastAsia="仿宋"/>
          <w:sz w:val="30"/>
          <w:szCs w:val="30"/>
        </w:rPr>
        <w:t>（三）从业经历要求：</w:t>
      </w:r>
    </w:p>
    <w:p>
      <w:pPr>
        <w:ind w:firstLine="750" w:firstLineChars="250"/>
        <w:rPr>
          <w:rFonts w:ascii="仿宋" w:hAnsi="仿宋" w:eastAsia="仿宋"/>
          <w:sz w:val="30"/>
          <w:szCs w:val="30"/>
        </w:rPr>
      </w:pPr>
      <w:r>
        <w:rPr>
          <w:rFonts w:hint="eastAsia" w:ascii="仿宋" w:hAnsi="仿宋" w:eastAsia="仿宋"/>
          <w:sz w:val="30"/>
          <w:szCs w:val="30"/>
        </w:rPr>
        <w:t>1、食品行业的科研单位、行业组织机构推荐委员，需具有高级技术职称及以上，并在相关领域工作10年以上；</w:t>
      </w:r>
    </w:p>
    <w:p>
      <w:pPr>
        <w:ind w:firstLine="750" w:firstLineChars="250"/>
        <w:rPr>
          <w:rFonts w:ascii="仿宋" w:hAnsi="仿宋" w:eastAsia="仿宋"/>
          <w:sz w:val="30"/>
          <w:szCs w:val="30"/>
        </w:rPr>
      </w:pPr>
      <w:r>
        <w:rPr>
          <w:rFonts w:hint="eastAsia" w:ascii="仿宋" w:hAnsi="仿宋" w:eastAsia="仿宋"/>
          <w:sz w:val="30"/>
          <w:szCs w:val="30"/>
        </w:rPr>
        <w:t>2、食品装备制造的企业（企业年销售额不低于5000万元人民币）推荐委员，需具有高级技术职称或者总工程师以上职务级别，相关领域工作10年以上；</w:t>
      </w:r>
    </w:p>
    <w:p>
      <w:pPr>
        <w:ind w:firstLine="750" w:firstLineChars="250"/>
        <w:rPr>
          <w:rFonts w:ascii="仿宋" w:hAnsi="仿宋" w:eastAsia="仿宋"/>
          <w:sz w:val="30"/>
          <w:szCs w:val="30"/>
        </w:rPr>
      </w:pPr>
      <w:r>
        <w:rPr>
          <w:rFonts w:hint="eastAsia" w:ascii="仿宋" w:hAnsi="仿宋" w:eastAsia="仿宋"/>
          <w:sz w:val="30"/>
          <w:szCs w:val="30"/>
        </w:rPr>
        <w:t>3、从事食品生产的企业（企业年销售额不低于5亿元人民币）推荐委员，需具有食品行业</w:t>
      </w:r>
      <w:bookmarkStart w:id="0" w:name="_GoBack"/>
      <w:bookmarkEnd w:id="0"/>
      <w:r>
        <w:rPr>
          <w:rFonts w:hint="eastAsia" w:ascii="仿宋" w:hAnsi="仿宋" w:eastAsia="仿宋"/>
          <w:sz w:val="30"/>
          <w:szCs w:val="30"/>
        </w:rPr>
        <w:t>应用与控制或技术管理经验10年以上，目前为企业产品技术或者企业整体运营的主要负责人；</w:t>
      </w:r>
    </w:p>
    <w:p>
      <w:pPr>
        <w:ind w:firstLine="750" w:firstLineChars="250"/>
        <w:rPr>
          <w:rFonts w:ascii="仿宋" w:hAnsi="仿宋" w:eastAsia="仿宋"/>
          <w:sz w:val="30"/>
          <w:szCs w:val="30"/>
        </w:rPr>
      </w:pPr>
      <w:r>
        <w:rPr>
          <w:rFonts w:hint="eastAsia" w:ascii="仿宋" w:hAnsi="仿宋" w:eastAsia="仿宋"/>
          <w:sz w:val="30"/>
          <w:szCs w:val="30"/>
        </w:rPr>
        <w:t>4、如果在专业刊物发表两篇以上论文的第一撰稿人或承担省部级食品行业有关科研项目的主要负责人员可以适当放宽加入条件。</w:t>
      </w:r>
    </w:p>
    <w:p>
      <w:pPr>
        <w:ind w:firstLine="750" w:firstLineChars="250"/>
        <w:rPr>
          <w:rFonts w:ascii="仿宋" w:hAnsi="仿宋" w:eastAsia="仿宋"/>
          <w:sz w:val="30"/>
          <w:szCs w:val="30"/>
        </w:rPr>
      </w:pPr>
      <w:r>
        <w:rPr>
          <w:rFonts w:hint="eastAsia" w:ascii="仿宋" w:hAnsi="仿宋" w:eastAsia="仿宋"/>
          <w:sz w:val="30"/>
          <w:szCs w:val="30"/>
        </w:rPr>
        <w:t>（四）每个单位推荐人数不超过二人(高校指学院)。</w:t>
      </w:r>
    </w:p>
    <w:p>
      <w:pPr>
        <w:ind w:firstLine="750" w:firstLineChars="250"/>
        <w:rPr>
          <w:rFonts w:ascii="仿宋" w:hAnsi="仿宋" w:eastAsia="仿宋"/>
          <w:sz w:val="30"/>
          <w:szCs w:val="30"/>
        </w:rPr>
      </w:pPr>
      <w:r>
        <w:rPr>
          <w:rFonts w:hint="eastAsia" w:ascii="仿宋" w:hAnsi="仿宋" w:eastAsia="仿宋"/>
          <w:sz w:val="30"/>
          <w:szCs w:val="30"/>
        </w:rPr>
        <w:t>第六条：加入本委员会程序</w:t>
      </w:r>
    </w:p>
    <w:p>
      <w:pPr>
        <w:ind w:firstLine="750" w:firstLineChars="250"/>
        <w:rPr>
          <w:rFonts w:ascii="仿宋" w:hAnsi="仿宋" w:eastAsia="仿宋"/>
          <w:sz w:val="30"/>
          <w:szCs w:val="30"/>
        </w:rPr>
      </w:pPr>
      <w:r>
        <w:rPr>
          <w:rFonts w:hint="eastAsia" w:ascii="仿宋" w:hAnsi="仿宋" w:eastAsia="仿宋"/>
          <w:sz w:val="30"/>
          <w:szCs w:val="30"/>
        </w:rPr>
        <w:t>（一）提交个人申请和单位推荐意见；</w:t>
      </w:r>
    </w:p>
    <w:p>
      <w:pPr>
        <w:ind w:firstLine="750" w:firstLineChars="250"/>
        <w:rPr>
          <w:rFonts w:ascii="仿宋" w:hAnsi="仿宋" w:eastAsia="仿宋"/>
          <w:sz w:val="30"/>
          <w:szCs w:val="30"/>
        </w:rPr>
      </w:pPr>
      <w:r>
        <w:rPr>
          <w:rFonts w:hint="eastAsia" w:ascii="仿宋" w:hAnsi="仿宋" w:eastAsia="仿宋"/>
          <w:sz w:val="30"/>
          <w:szCs w:val="30"/>
        </w:rPr>
        <w:t>（二）通过中轻食品工业管理中心组织的专家评议；</w:t>
      </w:r>
    </w:p>
    <w:p>
      <w:pPr>
        <w:ind w:firstLine="750" w:firstLineChars="250"/>
        <w:rPr>
          <w:rFonts w:ascii="仿宋" w:hAnsi="仿宋" w:eastAsia="仿宋"/>
          <w:sz w:val="30"/>
          <w:szCs w:val="30"/>
        </w:rPr>
      </w:pPr>
      <w:r>
        <w:rPr>
          <w:rFonts w:hint="eastAsia" w:ascii="仿宋" w:hAnsi="仿宋" w:eastAsia="仿宋"/>
          <w:sz w:val="30"/>
          <w:szCs w:val="30"/>
        </w:rPr>
        <w:t>（三）加入本委员会的申请和推荐，须报中轻食品工业管理中心备案；</w:t>
      </w:r>
    </w:p>
    <w:p>
      <w:pPr>
        <w:ind w:firstLine="750" w:firstLineChars="250"/>
        <w:rPr>
          <w:rFonts w:ascii="仿宋" w:hAnsi="仿宋" w:eastAsia="仿宋"/>
          <w:sz w:val="30"/>
          <w:szCs w:val="30"/>
        </w:rPr>
      </w:pPr>
      <w:r>
        <w:rPr>
          <w:rFonts w:hint="eastAsia" w:ascii="仿宋" w:hAnsi="仿宋" w:eastAsia="仿宋"/>
          <w:sz w:val="30"/>
          <w:szCs w:val="30"/>
        </w:rPr>
        <w:t>（四）由本中心统一办理委员证书。</w:t>
      </w:r>
    </w:p>
    <w:p>
      <w:pPr>
        <w:ind w:firstLine="750" w:firstLineChars="250"/>
        <w:rPr>
          <w:rFonts w:ascii="仿宋" w:hAnsi="仿宋" w:eastAsia="仿宋" w:cs="宋体"/>
          <w:sz w:val="30"/>
          <w:szCs w:val="30"/>
        </w:rPr>
      </w:pPr>
      <w:r>
        <w:rPr>
          <w:rFonts w:hint="eastAsia" w:ascii="仿宋" w:hAnsi="仿宋" w:eastAsia="仿宋"/>
          <w:sz w:val="30"/>
          <w:szCs w:val="30"/>
        </w:rPr>
        <w:t>第七条：</w:t>
      </w:r>
      <w:r>
        <w:rPr>
          <w:rFonts w:hint="eastAsia" w:ascii="仿宋" w:hAnsi="仿宋" w:eastAsia="仿宋" w:cs="宋体"/>
          <w:sz w:val="30"/>
          <w:szCs w:val="30"/>
        </w:rPr>
        <w:t>委员发生情况之一者，自动解除聘任：</w:t>
      </w:r>
    </w:p>
    <w:p>
      <w:pPr>
        <w:ind w:firstLine="750" w:firstLineChars="250"/>
        <w:rPr>
          <w:rFonts w:ascii="仿宋" w:hAnsi="仿宋" w:eastAsia="仿宋" w:cs="宋体"/>
          <w:sz w:val="30"/>
          <w:szCs w:val="30"/>
        </w:rPr>
      </w:pPr>
      <w:r>
        <w:rPr>
          <w:rFonts w:hint="eastAsia" w:ascii="仿宋" w:hAnsi="仿宋" w:eastAsia="仿宋" w:cs="宋体"/>
          <w:sz w:val="30"/>
          <w:szCs w:val="30"/>
        </w:rPr>
        <w:t>（一）触犯国家法律、法规、规章者；</w:t>
      </w:r>
    </w:p>
    <w:p>
      <w:pPr>
        <w:ind w:firstLine="750" w:firstLineChars="250"/>
        <w:rPr>
          <w:rFonts w:ascii="仿宋" w:hAnsi="仿宋" w:eastAsia="仿宋" w:cs="宋体"/>
          <w:sz w:val="30"/>
          <w:szCs w:val="30"/>
        </w:rPr>
      </w:pPr>
      <w:r>
        <w:rPr>
          <w:rFonts w:hint="eastAsia" w:ascii="仿宋" w:hAnsi="仿宋" w:eastAsia="仿宋" w:cs="宋体"/>
          <w:sz w:val="30"/>
          <w:szCs w:val="30"/>
        </w:rPr>
        <w:t>（二）在从事行业活动中有违纪行为，职业道德败坏；</w:t>
      </w:r>
    </w:p>
    <w:p>
      <w:pPr>
        <w:ind w:firstLine="750" w:firstLineChars="250"/>
        <w:rPr>
          <w:rFonts w:ascii="仿宋" w:hAnsi="仿宋" w:eastAsia="仿宋" w:cs="宋体"/>
          <w:sz w:val="30"/>
          <w:szCs w:val="30"/>
        </w:rPr>
      </w:pPr>
      <w:r>
        <w:rPr>
          <w:rFonts w:hint="eastAsia" w:ascii="仿宋" w:hAnsi="仿宋" w:eastAsia="仿宋" w:cs="宋体"/>
          <w:sz w:val="30"/>
          <w:szCs w:val="30"/>
        </w:rPr>
        <w:t>（三）不再从事食品行业的相关工作；</w:t>
      </w:r>
    </w:p>
    <w:p>
      <w:pPr>
        <w:ind w:firstLine="750" w:firstLineChars="250"/>
        <w:rPr>
          <w:rFonts w:ascii="仿宋" w:hAnsi="仿宋" w:eastAsia="仿宋"/>
          <w:sz w:val="30"/>
          <w:szCs w:val="30"/>
        </w:rPr>
      </w:pPr>
      <w:r>
        <w:rPr>
          <w:rFonts w:hint="eastAsia" w:ascii="仿宋" w:hAnsi="仿宋" w:eastAsia="仿宋" w:cs="宋体"/>
          <w:sz w:val="30"/>
          <w:szCs w:val="30"/>
        </w:rPr>
        <w:t>（四）两次无特殊原因（没有书面请假）不参加委员会活动。</w:t>
      </w:r>
    </w:p>
    <w:p>
      <w:pPr>
        <w:ind w:firstLine="750" w:firstLineChars="250"/>
        <w:rPr>
          <w:rFonts w:ascii="仿宋" w:hAnsi="仿宋" w:eastAsia="仿宋"/>
          <w:sz w:val="30"/>
          <w:szCs w:val="30"/>
        </w:rPr>
      </w:pPr>
      <w:r>
        <w:rPr>
          <w:rFonts w:hint="eastAsia" w:ascii="仿宋" w:hAnsi="仿宋" w:eastAsia="仿宋"/>
          <w:sz w:val="30"/>
          <w:szCs w:val="30"/>
        </w:rPr>
        <w:t>第八条：组织机构</w:t>
      </w:r>
    </w:p>
    <w:p>
      <w:pPr>
        <w:ind w:firstLine="750" w:firstLineChars="250"/>
        <w:rPr>
          <w:rFonts w:ascii="仿宋" w:hAnsi="仿宋" w:eastAsia="仿宋"/>
          <w:sz w:val="30"/>
          <w:szCs w:val="30"/>
        </w:rPr>
      </w:pPr>
      <w:r>
        <w:rPr>
          <w:rFonts w:hint="eastAsia" w:ascii="仿宋" w:hAnsi="仿宋" w:eastAsia="仿宋"/>
          <w:sz w:val="30"/>
          <w:szCs w:val="30"/>
        </w:rPr>
        <w:t>（一）本技术专家委员会设立的主任委员、副主任委员、秘书长及副秘书长，人选由食品中心推荐，经当届技术专家委员会讨论并投票表决，票数需为</w:t>
      </w:r>
      <w:r>
        <w:rPr>
          <w:rFonts w:hint="eastAsia" w:ascii="仿宋" w:hAnsi="仿宋" w:eastAsia="仿宋" w:cs="宋体"/>
          <w:sz w:val="30"/>
          <w:szCs w:val="30"/>
        </w:rPr>
        <w:t>委员</w:t>
      </w:r>
      <w:r>
        <w:rPr>
          <w:rFonts w:hint="eastAsia" w:ascii="仿宋" w:hAnsi="仿宋" w:eastAsia="仿宋"/>
          <w:sz w:val="30"/>
          <w:szCs w:val="30"/>
        </w:rPr>
        <w:t>总数的1/2以上同意，方可有效。</w:t>
      </w:r>
    </w:p>
    <w:p>
      <w:pPr>
        <w:ind w:firstLine="750" w:firstLineChars="250"/>
        <w:rPr>
          <w:rFonts w:ascii="仿宋" w:hAnsi="仿宋" w:eastAsia="仿宋"/>
          <w:sz w:val="30"/>
          <w:szCs w:val="30"/>
        </w:rPr>
      </w:pPr>
      <w:r>
        <w:rPr>
          <w:rFonts w:hint="eastAsia" w:ascii="仿宋" w:hAnsi="仿宋" w:eastAsia="仿宋"/>
          <w:sz w:val="30"/>
          <w:szCs w:val="30"/>
        </w:rPr>
        <w:t>（二）委员人数原则上不超过300人。委员人数未满300人时可以增选委员，每名候选人需由两名技术专家委员会委员推荐，技术专家委员会全体讨论并投票表决，票数为委员数的1/2以上同意，方可有效；</w:t>
      </w:r>
      <w:r>
        <w:rPr>
          <w:rFonts w:hint="eastAsia" w:ascii="仿宋" w:hAnsi="仿宋" w:eastAsia="仿宋" w:cs="宋体"/>
          <w:sz w:val="30"/>
          <w:szCs w:val="30"/>
        </w:rPr>
        <w:t>委员</w:t>
      </w:r>
      <w:r>
        <w:rPr>
          <w:rFonts w:hint="eastAsia" w:ascii="仿宋" w:hAnsi="仿宋" w:eastAsia="仿宋"/>
          <w:sz w:val="30"/>
          <w:szCs w:val="30"/>
        </w:rPr>
        <w:t>人数满额时，原则上不增补委员。</w:t>
      </w:r>
    </w:p>
    <w:p>
      <w:pPr>
        <w:ind w:firstLine="750" w:firstLineChars="250"/>
        <w:rPr>
          <w:rFonts w:ascii="仿宋" w:hAnsi="仿宋" w:eastAsia="仿宋"/>
          <w:sz w:val="30"/>
          <w:szCs w:val="30"/>
        </w:rPr>
      </w:pPr>
      <w:r>
        <w:rPr>
          <w:rFonts w:hint="eastAsia" w:ascii="仿宋" w:hAnsi="仿宋" w:eastAsia="仿宋"/>
          <w:sz w:val="30"/>
          <w:szCs w:val="30"/>
        </w:rPr>
        <w:t>第九条：本委员会在食品中心统一领导下，设立秘书处。秘书处负责开展技术专家委员会的相关工作。</w:t>
      </w:r>
    </w:p>
    <w:p>
      <w:pPr>
        <w:ind w:firstLine="750" w:firstLineChars="250"/>
        <w:rPr>
          <w:rFonts w:ascii="仿宋" w:hAnsi="仿宋" w:eastAsia="仿宋"/>
          <w:sz w:val="30"/>
          <w:szCs w:val="30"/>
        </w:rPr>
      </w:pPr>
      <w:r>
        <w:rPr>
          <w:rFonts w:hint="eastAsia" w:ascii="仿宋" w:hAnsi="仿宋" w:eastAsia="仿宋"/>
          <w:sz w:val="30"/>
          <w:szCs w:val="30"/>
        </w:rPr>
        <w:t>第十条：本</w:t>
      </w:r>
      <w:r>
        <w:rPr>
          <w:rFonts w:hint="eastAsia" w:ascii="仿宋" w:hAnsi="仿宋" w:eastAsia="仿宋" w:cs="宋体"/>
          <w:sz w:val="30"/>
          <w:szCs w:val="30"/>
        </w:rPr>
        <w:t>委员会</w:t>
      </w:r>
      <w:r>
        <w:rPr>
          <w:rFonts w:hint="eastAsia" w:ascii="仿宋" w:hAnsi="仿宋" w:eastAsia="仿宋"/>
          <w:sz w:val="30"/>
          <w:szCs w:val="30"/>
        </w:rPr>
        <w:t>每5年换届一次。</w:t>
      </w:r>
    </w:p>
    <w:p>
      <w:pPr>
        <w:ind w:firstLine="750" w:firstLineChars="250"/>
        <w:rPr>
          <w:rFonts w:ascii="仿宋" w:hAnsi="仿宋" w:eastAsia="仿宋"/>
          <w:sz w:val="30"/>
          <w:szCs w:val="30"/>
        </w:rPr>
      </w:pPr>
      <w:r>
        <w:rPr>
          <w:rFonts w:hint="eastAsia" w:ascii="仿宋" w:hAnsi="仿宋" w:eastAsia="仿宋"/>
          <w:sz w:val="30"/>
          <w:szCs w:val="30"/>
        </w:rPr>
        <w:t>第十一条： 活动经费：</w:t>
      </w:r>
    </w:p>
    <w:p>
      <w:pPr>
        <w:ind w:firstLine="750" w:firstLineChars="250"/>
        <w:rPr>
          <w:rFonts w:ascii="仿宋" w:hAnsi="仿宋" w:eastAsia="仿宋"/>
          <w:sz w:val="30"/>
          <w:szCs w:val="30"/>
        </w:rPr>
      </w:pPr>
      <w:r>
        <w:rPr>
          <w:rFonts w:hint="eastAsia" w:ascii="仿宋" w:hAnsi="仿宋" w:eastAsia="仿宋"/>
          <w:sz w:val="30"/>
          <w:szCs w:val="30"/>
        </w:rPr>
        <w:t>技术专家委员会委员参加活动的经费由其所在单位承担。</w:t>
      </w:r>
    </w:p>
    <w:p>
      <w:pPr>
        <w:ind w:firstLine="3750" w:firstLineChars="1250"/>
        <w:rPr>
          <w:rFonts w:ascii="仿宋" w:hAnsi="仿宋" w:eastAsia="仿宋"/>
          <w:sz w:val="30"/>
          <w:szCs w:val="30"/>
        </w:rPr>
      </w:pPr>
    </w:p>
    <w:p>
      <w:pPr>
        <w:ind w:firstLine="3750" w:firstLineChars="1250"/>
        <w:rPr>
          <w:rFonts w:ascii="仿宋" w:hAnsi="仿宋" w:eastAsia="仿宋"/>
          <w:sz w:val="30"/>
          <w:szCs w:val="30"/>
        </w:rPr>
      </w:pPr>
    </w:p>
    <w:p>
      <w:pPr>
        <w:ind w:firstLine="3750" w:firstLineChars="1250"/>
        <w:rPr>
          <w:rFonts w:ascii="仿宋" w:hAnsi="仿宋" w:eastAsia="仿宋"/>
          <w:sz w:val="30"/>
          <w:szCs w:val="30"/>
        </w:rPr>
      </w:pPr>
      <w:r>
        <w:rPr>
          <w:rFonts w:hint="eastAsia" w:ascii="仿宋" w:hAnsi="仿宋" w:eastAsia="仿宋"/>
          <w:sz w:val="30"/>
          <w:szCs w:val="30"/>
        </w:rPr>
        <w:t xml:space="preserve">    中轻食品工业管理中心</w:t>
      </w:r>
    </w:p>
    <w:p>
      <w:pPr>
        <w:ind w:firstLine="435"/>
        <w:rPr>
          <w:rFonts w:ascii="仿宋" w:hAnsi="仿宋" w:eastAsia="仿宋"/>
          <w:sz w:val="30"/>
          <w:szCs w:val="30"/>
        </w:rPr>
      </w:pPr>
      <w:r>
        <w:rPr>
          <w:rFonts w:hint="eastAsia" w:ascii="仿宋" w:hAnsi="仿宋" w:eastAsia="仿宋"/>
          <w:sz w:val="30"/>
          <w:szCs w:val="30"/>
        </w:rPr>
        <w:t xml:space="preserve">                            二0一七年一月五日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82A74"/>
    <w:rsid w:val="006D51D4"/>
    <w:rsid w:val="00BB7FC9"/>
    <w:rsid w:val="00C201FA"/>
    <w:rsid w:val="00C82A74"/>
    <w:rsid w:val="00E831C8"/>
    <w:rsid w:val="01A22574"/>
    <w:rsid w:val="1E727552"/>
    <w:rsid w:val="1F185746"/>
    <w:rsid w:val="5C495341"/>
    <w:rsid w:val="6CC07462"/>
    <w:rsid w:val="72936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rFonts w:ascii="Times New Roman" w:hAnsi="Times New Roman" w:eastAsia="宋体" w:cs="Times New Roman"/>
      <w:kern w:val="2"/>
      <w:sz w:val="18"/>
      <w:szCs w:val="18"/>
    </w:rPr>
  </w:style>
  <w:style w:type="character" w:customStyle="1" w:styleId="7">
    <w:name w:val="页脚 Char"/>
    <w:basedOn w:val="4"/>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191</Words>
  <Characters>1090</Characters>
  <Lines>9</Lines>
  <Paragraphs>2</Paragraphs>
  <TotalTime>70</TotalTime>
  <ScaleCrop>false</ScaleCrop>
  <LinksUpToDate>false</LinksUpToDate>
  <CharactersWithSpaces>1279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2017-07-12T05:28:00Z</dcterms:created>
  <dc:creator>pc</dc:creator>
  <cp:lastModifiedBy>可有可无</cp:lastModifiedBy>
  <dcterms:modified xsi:type="dcterms:W3CDTF">2018-06-21T04:04:59Z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